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նստարանների և աղբամանների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նստարանների և աղբամանների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նստարանների և աղբամանների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նստարանների և աղբամանների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աղբարկղ՝ պատրաստված  պողպատե  թիթեղից ,իրանը-սառը գլանման մետաղով , ամրացման բազա - տաք գլանմամբ՝գծագրին համապատասխան:  Արտաքին  չափսերը՝ տրամագիծ 370մմ,  բարձրություն 970 մմ ։ Աղբարկղը պետք է ունենա դռնակ ՝   աղբը դատարկելու համար։ Աղբը կուտակվում է աղբի համար նախատեսված տարայում , որը դրվում է դրա համար նախատեսված հատվածում  ուղղորդիչների միջև։ Դռնակը պետք է ամրացված լինի իրանին՝ ծխնիների միջոցով և լինի կոշտացված հուսալի աշխատանքի ապահովման համար։   Դռնակը համալրված է դռան բացման անկյունը սահմանափակող դետալով ։ Դռնակը պետք է ունենա քանդվելու հնարավորություն ։  Աղբարկղը իրանը պետք է կոշտացվի  ծխնիների և փականի կողմերի ամբողջ բարձրությամբ ։  Աղբարկղը ամրացվում է հիմքին ամրացման բազայի էլեմենտի միջոցով, որը պատրաստված է մետաղական թիթեղից և փոշեներկված է ։ Աղբարկղ ը ամբողջությամբ փոշեներկված է ներսից և դրսից։
Արտաքին չափսերը գծագրում
Գույնը համաձայնեցնել պատվիրատուի հետ: Աղբարկղերը մատակարարվում են հավաքված վիճակում, փաթեթավորված  պոլիէթիլենային թաղանթով: 
Վաճառողը պարտավոր է կատարել երաշխիքային սպասարկում 1 տարի ժամանակով` նորոգել վնասված բաղադրիչները, բնակլիմայական պայմանների ազդեցությունից առաջացած թերությունների դեպքում վերականգնել:
Տեղափոխումն,տեղադրումը և ամրացումը կատարվում է մատակարարի միջոցների հաշվին: Ըստ պատվիրատուի ներկայացրած հասցեների: Տեղադրում իրակաացնող աշխատողները պետք է կրեն  համապատասխան համազգեստ՝ Կենտրոն վարչական շրջան գրառմամբ: Տեղադրումն իրականացնել վարչական շրջանի համապատասխան ստորաբաժանման որևէ աշխատակցի ներկայությամբ, տեղադրումն իրականացնելուց հետո պատվիրատուին ներկայացնել տեղադրված գույքի լուսանկարը` թղթային կամ էլեկտրոնային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հիմքով դեկորատիվ նստարան՝ պատրաստված մետաղական թիթեղից և խեժափիճի (լիստվինիցա) տախտակից։   Արտաքին  չափսերը՝ լայնություն 740մմ, երկարություն 1800մմ , բարձրություն 840մմ ։ Նստարանը պետք է ունենա գետնին ամրացման համար նախատեսված անցքեր, որոնք պետք է լինեն հավելյալ կոշտացված ։ Նստարանի հիմնական կրող կարկասը պետք է լինի պատրաստված 8 մմ հաստությամբ թիթեղից՝ մշակված լազերային կտրման մեթոդով ,իսկ նստատեղի ամրացման բազան 4 մմ թիթեղից՝ համաձայն գծագրի։ Կրող կարկասի՝ R=50մմ անկյունները պետք է ստացվեն  ճկման եղանակով համապատասխան գծագրի և ամբողջական էլեմենտի ճշտությունը պետք է բավարարի +- 3 մմ ին։ Փայտերի մետաղական բազային ամրացման եղանակը նախապես համաձայնեցնել պատվիրատուի հետ: Նստատեղի տախտակը պետք է լինի քողարկված եզրային մասում ։ Նստարանի մետաղը պետք է լինի ծածկված բարձրորակ պոլիէբոկսիտային փոշեներկով ՝համապատասխան գործող նորմերին ։ Նստարանի եռակցումը իրականացնել իներտ միջավայրում և մաքրել ձեռքի հղկման մեթոդով։ Նյութերը որից պատրաստված է նստարանը պետք է  լինեն նոր և չօգտագործված։
Գետնից նստատեղի բարձրությունը 450մմ: Գետնից ձեռնահենակի բարձրությունը 620մմ: Նստատեղի և հենատեղի միացման հատվածը կորացումով: Փայտյա սուր հատվածները կլորացված:
Նշված տեխնիկական բնութագիրը և գույնը համաձայնեցնել պատվիրատուի հետ:
Նստարանները մատակարարվում են հավաքված վիճակում, փաթեթավորված  պոլիէթիլենային թաղանթով:
Վաճառողը պարտավոր է կատարել երաշխիքային սպասարկում 1 տարի ժամանակով՝ հարկ եղած դեպքում նորոգել կամ փոխարիննել վնասված բաղադրիչները: Անհրաժեշտության դեպքում թարմացնել գույները: Փայտյա մասերը բնակլիմայական պայմանների ազդեցությունից առաջացած թերությունների դեպքում վերականգնել լաքապատված մակերեսը:
Տեղափոխումն և տեղադրումը կատարվում է մատակարարի միջոցների հաշվին: Ըստ պատվիրատուի ներկայացրած հասցեների: Տեղադրում իրակաացնող աշխատողները պետք է կրեն  համապատասխան համազգեստ՝ Կենտրոն վարչական շրջան գրառմամբ:
Տեղադրումն իրականացնել վարչական շրջանի համապատասխան ստորաբաժանման որևէ աշխատակցի ներկայությամբ, տեղադրումն իրականացնելուց հետո պատվիրատուին ներկայացնել տեղադրված գույքի լուսանկարը` թղթային կամ էլեկտրոնային տարբերակով: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50-րդ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50-րդ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